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40F" w:rsidRDefault="007A05D6">
      <w:pPr>
        <w:spacing w:before="69"/>
        <w:ind w:left="3081" w:right="1058" w:hanging="1296"/>
        <w:rPr>
          <w:b/>
          <w:sz w:val="28"/>
        </w:rPr>
      </w:pPr>
      <w:r>
        <w:rPr>
          <w:b/>
          <w:sz w:val="28"/>
        </w:rPr>
        <w:t>OPTİSYENLİK MÜESSESESİNDE BULUNMASI ZORUNLU ASGARİ ARAÇ GEREÇ LİSTESİ</w:t>
      </w:r>
      <w:r>
        <w:rPr>
          <w:b/>
          <w:spacing w:val="-1"/>
          <w:sz w:val="28"/>
        </w:rPr>
        <w:t xml:space="preserve"> </w:t>
      </w:r>
      <w:r>
        <w:rPr>
          <w:b/>
          <w:sz w:val="28"/>
        </w:rPr>
        <w:t>(Ek-1)</w:t>
      </w:r>
    </w:p>
    <w:p w:rsidR="004A040F" w:rsidRDefault="004A040F">
      <w:pPr>
        <w:pStyle w:val="GvdeMetni"/>
        <w:rPr>
          <w:b/>
          <w:sz w:val="20"/>
        </w:rPr>
      </w:pPr>
    </w:p>
    <w:p w:rsidR="004A040F" w:rsidRDefault="004A040F">
      <w:pPr>
        <w:pStyle w:val="GvdeMetni"/>
        <w:rPr>
          <w:b/>
          <w:sz w:val="20"/>
        </w:rPr>
      </w:pPr>
    </w:p>
    <w:p w:rsidR="004A040F" w:rsidRDefault="004A040F">
      <w:pPr>
        <w:pStyle w:val="GvdeMetni"/>
        <w:rPr>
          <w:b/>
          <w:sz w:val="20"/>
        </w:rPr>
      </w:pPr>
    </w:p>
    <w:p w:rsidR="004A040F" w:rsidRDefault="004A040F">
      <w:pPr>
        <w:pStyle w:val="GvdeMetni"/>
        <w:rPr>
          <w:b/>
          <w:sz w:val="20"/>
        </w:rPr>
      </w:pPr>
    </w:p>
    <w:p w:rsidR="004A040F" w:rsidRDefault="004A040F">
      <w:pPr>
        <w:pStyle w:val="GvdeMetni"/>
        <w:spacing w:before="11"/>
        <w:rPr>
          <w:b/>
          <w:sz w:val="15"/>
        </w:rPr>
      </w:pPr>
    </w:p>
    <w:p w:rsidR="004A040F" w:rsidRDefault="007A05D6">
      <w:pPr>
        <w:pStyle w:val="ListeParagraf"/>
        <w:numPr>
          <w:ilvl w:val="0"/>
          <w:numId w:val="1"/>
        </w:numPr>
        <w:tabs>
          <w:tab w:val="left" w:pos="1891"/>
        </w:tabs>
        <w:spacing w:before="89" w:line="322" w:lineRule="exact"/>
        <w:rPr>
          <w:sz w:val="28"/>
        </w:rPr>
      </w:pPr>
      <w:proofErr w:type="spellStart"/>
      <w:r>
        <w:rPr>
          <w:sz w:val="28"/>
        </w:rPr>
        <w:t>Pupillametre</w:t>
      </w:r>
      <w:proofErr w:type="spellEnd"/>
      <w:r>
        <w:rPr>
          <w:sz w:val="28"/>
        </w:rPr>
        <w:t xml:space="preserve"> veya odaklama</w:t>
      </w:r>
      <w:r>
        <w:rPr>
          <w:spacing w:val="-15"/>
          <w:sz w:val="28"/>
        </w:rPr>
        <w:t xml:space="preserve"> </w:t>
      </w:r>
      <w:r>
        <w:rPr>
          <w:sz w:val="28"/>
        </w:rPr>
        <w:t>terminali,</w:t>
      </w:r>
    </w:p>
    <w:p w:rsidR="004A040F" w:rsidRDefault="007A05D6">
      <w:pPr>
        <w:pStyle w:val="ListeParagraf"/>
        <w:numPr>
          <w:ilvl w:val="0"/>
          <w:numId w:val="1"/>
        </w:numPr>
        <w:tabs>
          <w:tab w:val="left" w:pos="1891"/>
        </w:tabs>
        <w:spacing w:line="322" w:lineRule="exact"/>
        <w:rPr>
          <w:sz w:val="28"/>
        </w:rPr>
      </w:pPr>
      <w:r>
        <w:rPr>
          <w:sz w:val="28"/>
        </w:rPr>
        <w:t>Cam kesme taşları (otomatik veya</w:t>
      </w:r>
      <w:r>
        <w:rPr>
          <w:spacing w:val="-2"/>
          <w:sz w:val="28"/>
        </w:rPr>
        <w:t xml:space="preserve"> </w:t>
      </w:r>
      <w:r>
        <w:rPr>
          <w:sz w:val="28"/>
        </w:rPr>
        <w:t>manuel),</w:t>
      </w:r>
    </w:p>
    <w:p w:rsidR="004A040F" w:rsidRDefault="007A05D6">
      <w:pPr>
        <w:pStyle w:val="ListeParagraf"/>
        <w:numPr>
          <w:ilvl w:val="0"/>
          <w:numId w:val="1"/>
        </w:numPr>
        <w:tabs>
          <w:tab w:val="left" w:pos="1891"/>
        </w:tabs>
        <w:spacing w:line="322" w:lineRule="exact"/>
        <w:rPr>
          <w:sz w:val="28"/>
        </w:rPr>
      </w:pPr>
      <w:r>
        <w:rPr>
          <w:sz w:val="28"/>
        </w:rPr>
        <w:t>Kanal açma makinesi</w:t>
      </w:r>
      <w:r>
        <w:rPr>
          <w:spacing w:val="1"/>
          <w:sz w:val="28"/>
        </w:rPr>
        <w:t xml:space="preserve"> </w:t>
      </w:r>
      <w:r>
        <w:rPr>
          <w:sz w:val="28"/>
        </w:rPr>
        <w:t>(</w:t>
      </w:r>
      <w:proofErr w:type="spellStart"/>
      <w:r>
        <w:rPr>
          <w:sz w:val="28"/>
        </w:rPr>
        <w:t>nylor</w:t>
      </w:r>
      <w:proofErr w:type="spellEnd"/>
      <w:r>
        <w:rPr>
          <w:sz w:val="28"/>
        </w:rPr>
        <w:t>),</w:t>
      </w:r>
    </w:p>
    <w:p w:rsidR="004A040F" w:rsidRDefault="007A05D6">
      <w:pPr>
        <w:pStyle w:val="ListeParagraf"/>
        <w:numPr>
          <w:ilvl w:val="0"/>
          <w:numId w:val="1"/>
        </w:numPr>
        <w:tabs>
          <w:tab w:val="left" w:pos="1891"/>
        </w:tabs>
        <w:rPr>
          <w:sz w:val="28"/>
        </w:rPr>
      </w:pPr>
      <w:r>
        <w:rPr>
          <w:sz w:val="28"/>
        </w:rPr>
        <w:t>Çerçeve</w:t>
      </w:r>
      <w:r>
        <w:rPr>
          <w:spacing w:val="-1"/>
          <w:sz w:val="28"/>
        </w:rPr>
        <w:t xml:space="preserve"> </w:t>
      </w:r>
      <w:r>
        <w:rPr>
          <w:sz w:val="28"/>
        </w:rPr>
        <w:t>ısıtıcısı,</w:t>
      </w:r>
    </w:p>
    <w:p w:rsidR="004A040F" w:rsidRDefault="007A05D6">
      <w:pPr>
        <w:pStyle w:val="ListeParagraf"/>
        <w:numPr>
          <w:ilvl w:val="0"/>
          <w:numId w:val="1"/>
        </w:numPr>
        <w:tabs>
          <w:tab w:val="left" w:pos="1891"/>
        </w:tabs>
        <w:spacing w:before="2"/>
        <w:rPr>
          <w:sz w:val="28"/>
        </w:rPr>
      </w:pPr>
      <w:r>
        <w:rPr>
          <w:sz w:val="28"/>
        </w:rPr>
        <w:t>Matkap, küçük el aletleri, pens ve el</w:t>
      </w:r>
      <w:r>
        <w:rPr>
          <w:spacing w:val="-5"/>
          <w:sz w:val="28"/>
        </w:rPr>
        <w:t xml:space="preserve"> </w:t>
      </w:r>
      <w:r>
        <w:rPr>
          <w:sz w:val="28"/>
        </w:rPr>
        <w:t>takımı,</w:t>
      </w:r>
    </w:p>
    <w:p w:rsidR="004A040F" w:rsidRDefault="007A05D6">
      <w:pPr>
        <w:pStyle w:val="ListeParagraf"/>
        <w:numPr>
          <w:ilvl w:val="0"/>
          <w:numId w:val="1"/>
        </w:numPr>
        <w:tabs>
          <w:tab w:val="left" w:pos="1891"/>
        </w:tabs>
        <w:ind w:right="116"/>
        <w:rPr>
          <w:sz w:val="28"/>
        </w:rPr>
      </w:pPr>
      <w:proofErr w:type="spellStart"/>
      <w:r>
        <w:rPr>
          <w:sz w:val="28"/>
        </w:rPr>
        <w:t>Kontakt</w:t>
      </w:r>
      <w:proofErr w:type="spellEnd"/>
      <w:r>
        <w:rPr>
          <w:sz w:val="28"/>
        </w:rPr>
        <w:t xml:space="preserve"> lens satışı yapılıyor ise lenslerin muhafaza edileceği uygun bir dolap ve gerekli diğer muhafaza</w:t>
      </w:r>
      <w:r>
        <w:rPr>
          <w:spacing w:val="-9"/>
          <w:sz w:val="28"/>
        </w:rPr>
        <w:t xml:space="preserve"> </w:t>
      </w:r>
      <w:r>
        <w:rPr>
          <w:sz w:val="28"/>
        </w:rPr>
        <w:t>gereçleri,</w:t>
      </w:r>
    </w:p>
    <w:p w:rsidR="004A040F" w:rsidRDefault="007A05D6">
      <w:pPr>
        <w:pStyle w:val="ListeParagraf"/>
        <w:numPr>
          <w:ilvl w:val="0"/>
          <w:numId w:val="1"/>
        </w:numPr>
        <w:tabs>
          <w:tab w:val="left" w:pos="1891"/>
        </w:tabs>
        <w:spacing w:line="321" w:lineRule="exact"/>
        <w:rPr>
          <w:sz w:val="28"/>
        </w:rPr>
      </w:pPr>
      <w:r>
        <w:rPr>
          <w:sz w:val="28"/>
        </w:rPr>
        <w:t>Okuma</w:t>
      </w:r>
      <w:r>
        <w:rPr>
          <w:spacing w:val="-1"/>
          <w:sz w:val="28"/>
        </w:rPr>
        <w:t xml:space="preserve"> </w:t>
      </w:r>
      <w:r>
        <w:rPr>
          <w:sz w:val="28"/>
        </w:rPr>
        <w:t>eşeli.</w:t>
      </w:r>
    </w:p>
    <w:p w:rsidR="004A040F" w:rsidRDefault="004A040F">
      <w:pPr>
        <w:pStyle w:val="GvdeMetni"/>
        <w:rPr>
          <w:sz w:val="30"/>
        </w:rPr>
      </w:pPr>
    </w:p>
    <w:p w:rsidR="004A040F" w:rsidRDefault="004A040F">
      <w:pPr>
        <w:pStyle w:val="GvdeMetni"/>
        <w:rPr>
          <w:sz w:val="30"/>
        </w:rPr>
      </w:pPr>
    </w:p>
    <w:p w:rsidR="004A040F" w:rsidRDefault="004A040F">
      <w:pPr>
        <w:pStyle w:val="GvdeMetni"/>
        <w:spacing w:before="11"/>
        <w:rPr>
          <w:sz w:val="23"/>
        </w:rPr>
      </w:pPr>
    </w:p>
    <w:p w:rsidR="004A040F" w:rsidRDefault="007A05D6">
      <w:pPr>
        <w:ind w:left="7015" w:right="1938" w:firstLine="96"/>
        <w:rPr>
          <w:sz w:val="24"/>
        </w:rPr>
      </w:pPr>
      <w:r>
        <w:rPr>
          <w:sz w:val="24"/>
        </w:rPr>
        <w:t>Mesul Müdür Ad/</w:t>
      </w:r>
      <w:proofErr w:type="spellStart"/>
      <w:r>
        <w:rPr>
          <w:sz w:val="24"/>
        </w:rPr>
        <w:t>Soyad</w:t>
      </w:r>
      <w:proofErr w:type="spellEnd"/>
      <w:r>
        <w:rPr>
          <w:sz w:val="24"/>
        </w:rPr>
        <w:t>/İmza</w:t>
      </w:r>
    </w:p>
    <w:p w:rsidR="004A040F" w:rsidRDefault="004A040F">
      <w:pPr>
        <w:pStyle w:val="GvdeMetni"/>
        <w:rPr>
          <w:sz w:val="26"/>
        </w:rPr>
      </w:pPr>
    </w:p>
    <w:p w:rsidR="004A040F" w:rsidRDefault="004A040F">
      <w:pPr>
        <w:pStyle w:val="GvdeMetni"/>
        <w:rPr>
          <w:sz w:val="26"/>
        </w:rPr>
      </w:pPr>
    </w:p>
    <w:p w:rsidR="004A040F" w:rsidRDefault="004A040F">
      <w:pPr>
        <w:pStyle w:val="GvdeMetni"/>
        <w:rPr>
          <w:sz w:val="26"/>
        </w:rPr>
      </w:pPr>
    </w:p>
    <w:p w:rsidR="004A040F" w:rsidRDefault="004A040F">
      <w:pPr>
        <w:pStyle w:val="GvdeMetni"/>
        <w:rPr>
          <w:sz w:val="26"/>
        </w:rPr>
      </w:pPr>
    </w:p>
    <w:p w:rsidR="004A040F" w:rsidRDefault="004A040F">
      <w:pPr>
        <w:pStyle w:val="GvdeMetni"/>
        <w:rPr>
          <w:sz w:val="26"/>
        </w:rPr>
      </w:pPr>
    </w:p>
    <w:p w:rsidR="004A040F" w:rsidRDefault="004A040F">
      <w:pPr>
        <w:pStyle w:val="GvdeMetni"/>
        <w:rPr>
          <w:sz w:val="26"/>
        </w:rPr>
      </w:pPr>
    </w:p>
    <w:p w:rsidR="004A040F" w:rsidRDefault="004A040F">
      <w:pPr>
        <w:pStyle w:val="GvdeMetni"/>
        <w:rPr>
          <w:sz w:val="21"/>
        </w:rPr>
      </w:pPr>
    </w:p>
    <w:p w:rsidR="004A040F" w:rsidRDefault="007A05D6">
      <w:pPr>
        <w:ind w:left="253" w:right="108" w:firstLine="566"/>
        <w:jc w:val="both"/>
        <w:rPr>
          <w:sz w:val="24"/>
        </w:rPr>
      </w:pPr>
      <w:r>
        <w:rPr>
          <w:b/>
          <w:sz w:val="24"/>
        </w:rPr>
        <w:t xml:space="preserve">1) </w:t>
      </w:r>
      <w:r>
        <w:rPr>
          <w:sz w:val="24"/>
        </w:rPr>
        <w:t xml:space="preserve">Yukarıda yer alan malzemelerin; </w:t>
      </w:r>
      <w:proofErr w:type="gramStart"/>
      <w:r>
        <w:rPr>
          <w:i/>
          <w:sz w:val="24"/>
        </w:rPr>
        <w:t>18/01/2014</w:t>
      </w:r>
      <w:proofErr w:type="gramEnd"/>
      <w:r>
        <w:rPr>
          <w:i/>
          <w:sz w:val="24"/>
        </w:rPr>
        <w:t xml:space="preserve"> tarih ve 28886 sayılı Resmi </w:t>
      </w:r>
      <w:proofErr w:type="spellStart"/>
      <w:r>
        <w:rPr>
          <w:i/>
          <w:sz w:val="24"/>
        </w:rPr>
        <w:t>Gazete’de</w:t>
      </w:r>
      <w:proofErr w:type="spellEnd"/>
      <w:r>
        <w:rPr>
          <w:i/>
          <w:sz w:val="24"/>
        </w:rPr>
        <w:t xml:space="preserve"> yayımlanarak yürürlüğe giren “</w:t>
      </w:r>
      <w:hyperlink r:id="rId5">
        <w:r>
          <w:rPr>
            <w:i/>
            <w:color w:val="0000FF"/>
            <w:sz w:val="24"/>
            <w:u w:val="single" w:color="0000FF"/>
          </w:rPr>
          <w:t xml:space="preserve"> </w:t>
        </w:r>
        <w:proofErr w:type="spellStart"/>
        <w:r>
          <w:rPr>
            <w:i/>
            <w:color w:val="0000FF"/>
            <w:sz w:val="24"/>
            <w:u w:val="single" w:color="0000FF"/>
          </w:rPr>
          <w:t>Optisyenlik</w:t>
        </w:r>
        <w:proofErr w:type="spellEnd"/>
        <w:r>
          <w:rPr>
            <w:i/>
            <w:color w:val="0000FF"/>
            <w:sz w:val="24"/>
            <w:u w:val="single" w:color="0000FF"/>
          </w:rPr>
          <w:t xml:space="preserve"> Müesseseleri Hakkında Yönetmelik</w:t>
        </w:r>
      </w:hyperlink>
      <w:r>
        <w:rPr>
          <w:i/>
          <w:sz w:val="24"/>
        </w:rPr>
        <w:t xml:space="preserve">” </w:t>
      </w:r>
      <w:r>
        <w:rPr>
          <w:sz w:val="24"/>
        </w:rPr>
        <w:t>Ek-1 kapsamında müessesemizde bulunduracağımızı beyan ederim.</w:t>
      </w:r>
    </w:p>
    <w:p w:rsidR="004A040F" w:rsidRDefault="007A05D6">
      <w:pPr>
        <w:spacing w:before="1"/>
        <w:ind w:left="820"/>
        <w:rPr>
          <w:sz w:val="24"/>
        </w:rPr>
      </w:pPr>
      <w:r>
        <w:rPr>
          <w:sz w:val="24"/>
        </w:rPr>
        <w:t>Bilgilerinize arz ederim.</w:t>
      </w:r>
    </w:p>
    <w:p w:rsidR="004A040F" w:rsidRDefault="007A05D6">
      <w:pPr>
        <w:ind w:right="109"/>
        <w:jc w:val="right"/>
        <w:rPr>
          <w:sz w:val="24"/>
        </w:rPr>
      </w:pPr>
      <w:r>
        <w:rPr>
          <w:sz w:val="24"/>
        </w:rPr>
        <w:t xml:space="preserve">Tarih: </w:t>
      </w:r>
      <w:proofErr w:type="gramStart"/>
      <w:r>
        <w:rPr>
          <w:sz w:val="24"/>
        </w:rPr>
        <w:t>….</w:t>
      </w:r>
      <w:proofErr w:type="gramEnd"/>
      <w:r>
        <w:rPr>
          <w:sz w:val="24"/>
        </w:rPr>
        <w:t>/…/20..</w:t>
      </w: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rPr>
          <w:sz w:val="20"/>
        </w:rPr>
      </w:pPr>
    </w:p>
    <w:p w:rsidR="004A040F" w:rsidRDefault="004A040F">
      <w:pPr>
        <w:pStyle w:val="GvdeMetni"/>
        <w:spacing w:before="6"/>
        <w:rPr>
          <w:sz w:val="27"/>
        </w:rPr>
      </w:pPr>
      <w:bookmarkStart w:id="0" w:name="_GoBack"/>
      <w:bookmarkEnd w:id="0"/>
    </w:p>
    <w:sectPr w:rsidR="004A040F">
      <w:type w:val="continuous"/>
      <w:pgSz w:w="12240" w:h="15840"/>
      <w:pgMar w:top="1160" w:right="1020" w:bottom="280" w:left="740" w:header="708" w:footer="708" w:gutter="0"/>
      <w:pgBorders w:offsetFrom="page">
        <w:top w:val="single" w:sz="12" w:space="24" w:color="000000"/>
        <w:left w:val="single" w:sz="12" w:space="24" w:color="000000"/>
        <w:bottom w:val="single" w:sz="12" w:space="24" w:color="000000"/>
        <w:right w:val="single" w:sz="12" w:space="24" w:color="000000"/>
      </w:pgBorders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A4F372C"/>
    <w:multiLevelType w:val="hybridMultilevel"/>
    <w:tmpl w:val="8696C654"/>
    <w:lvl w:ilvl="0" w:tplc="00A4E81E">
      <w:start w:val="1"/>
      <w:numFmt w:val="decimal"/>
      <w:lvlText w:val="%1."/>
      <w:lvlJc w:val="left"/>
      <w:pPr>
        <w:ind w:left="1890" w:hanging="360"/>
        <w:jc w:val="left"/>
      </w:pPr>
      <w:rPr>
        <w:rFonts w:ascii="Times New Roman" w:eastAsia="Times New Roman" w:hAnsi="Times New Roman" w:cs="Times New Roman" w:hint="default"/>
        <w:spacing w:val="0"/>
        <w:w w:val="100"/>
        <w:sz w:val="28"/>
        <w:szCs w:val="28"/>
        <w:lang w:val="tr-TR" w:eastAsia="tr-TR" w:bidi="tr-TR"/>
      </w:rPr>
    </w:lvl>
    <w:lvl w:ilvl="1" w:tplc="5002EA7E">
      <w:numFmt w:val="bullet"/>
      <w:lvlText w:val="•"/>
      <w:lvlJc w:val="left"/>
      <w:pPr>
        <w:ind w:left="2758" w:hanging="360"/>
      </w:pPr>
      <w:rPr>
        <w:rFonts w:hint="default"/>
        <w:lang w:val="tr-TR" w:eastAsia="tr-TR" w:bidi="tr-TR"/>
      </w:rPr>
    </w:lvl>
    <w:lvl w:ilvl="2" w:tplc="665C5A26">
      <w:numFmt w:val="bullet"/>
      <w:lvlText w:val="•"/>
      <w:lvlJc w:val="left"/>
      <w:pPr>
        <w:ind w:left="3616" w:hanging="360"/>
      </w:pPr>
      <w:rPr>
        <w:rFonts w:hint="default"/>
        <w:lang w:val="tr-TR" w:eastAsia="tr-TR" w:bidi="tr-TR"/>
      </w:rPr>
    </w:lvl>
    <w:lvl w:ilvl="3" w:tplc="C1D6BD40">
      <w:numFmt w:val="bullet"/>
      <w:lvlText w:val="•"/>
      <w:lvlJc w:val="left"/>
      <w:pPr>
        <w:ind w:left="4474" w:hanging="360"/>
      </w:pPr>
      <w:rPr>
        <w:rFonts w:hint="default"/>
        <w:lang w:val="tr-TR" w:eastAsia="tr-TR" w:bidi="tr-TR"/>
      </w:rPr>
    </w:lvl>
    <w:lvl w:ilvl="4" w:tplc="F7C4A3D0">
      <w:numFmt w:val="bullet"/>
      <w:lvlText w:val="•"/>
      <w:lvlJc w:val="left"/>
      <w:pPr>
        <w:ind w:left="5332" w:hanging="360"/>
      </w:pPr>
      <w:rPr>
        <w:rFonts w:hint="default"/>
        <w:lang w:val="tr-TR" w:eastAsia="tr-TR" w:bidi="tr-TR"/>
      </w:rPr>
    </w:lvl>
    <w:lvl w:ilvl="5" w:tplc="E522DDBA">
      <w:numFmt w:val="bullet"/>
      <w:lvlText w:val="•"/>
      <w:lvlJc w:val="left"/>
      <w:pPr>
        <w:ind w:left="6190" w:hanging="360"/>
      </w:pPr>
      <w:rPr>
        <w:rFonts w:hint="default"/>
        <w:lang w:val="tr-TR" w:eastAsia="tr-TR" w:bidi="tr-TR"/>
      </w:rPr>
    </w:lvl>
    <w:lvl w:ilvl="6" w:tplc="CDE67EF0">
      <w:numFmt w:val="bullet"/>
      <w:lvlText w:val="•"/>
      <w:lvlJc w:val="left"/>
      <w:pPr>
        <w:ind w:left="7048" w:hanging="360"/>
      </w:pPr>
      <w:rPr>
        <w:rFonts w:hint="default"/>
        <w:lang w:val="tr-TR" w:eastAsia="tr-TR" w:bidi="tr-TR"/>
      </w:rPr>
    </w:lvl>
    <w:lvl w:ilvl="7" w:tplc="4A1EDD00">
      <w:numFmt w:val="bullet"/>
      <w:lvlText w:val="•"/>
      <w:lvlJc w:val="left"/>
      <w:pPr>
        <w:ind w:left="7906" w:hanging="360"/>
      </w:pPr>
      <w:rPr>
        <w:rFonts w:hint="default"/>
        <w:lang w:val="tr-TR" w:eastAsia="tr-TR" w:bidi="tr-TR"/>
      </w:rPr>
    </w:lvl>
    <w:lvl w:ilvl="8" w:tplc="C812CE42">
      <w:numFmt w:val="bullet"/>
      <w:lvlText w:val="•"/>
      <w:lvlJc w:val="left"/>
      <w:pPr>
        <w:ind w:left="8764" w:hanging="360"/>
      </w:pPr>
      <w:rPr>
        <w:rFonts w:hint="default"/>
        <w:lang w:val="tr-TR" w:eastAsia="tr-TR" w:bidi="tr-TR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040F"/>
    <w:rsid w:val="004A040F"/>
    <w:rsid w:val="007A05D6"/>
    <w:rsid w:val="00A820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0A440F2-2C44-4156-A1D9-52DC32A29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tr-TR" w:eastAsia="tr-TR" w:bidi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8"/>
      <w:szCs w:val="28"/>
    </w:rPr>
  </w:style>
  <w:style w:type="paragraph" w:styleId="ListeParagraf">
    <w:name w:val="List Paragraph"/>
    <w:basedOn w:val="Normal"/>
    <w:uiPriority w:val="1"/>
    <w:qFormat/>
    <w:pPr>
      <w:ind w:left="1890" w:hanging="360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mevzuat.gov.tr/Metin.Aspx?MevzuatKod=7.5.19311&amp;amp;MevzuatIliski=0&amp;amp;sourceXmlSearch=OPT%C4%B0SYENL%C4%B0K%20M%C3%9CESSESELER%C4%B0%20HAKKINDA%20Y%C3%96NETMEL%C4%B0K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134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Melahat Varol</dc:creator>
  <cp:lastModifiedBy>murat tuncer</cp:lastModifiedBy>
  <cp:revision>3</cp:revision>
  <dcterms:created xsi:type="dcterms:W3CDTF">2019-08-15T14:13:00Z</dcterms:created>
  <dcterms:modified xsi:type="dcterms:W3CDTF">2019-08-16T11:08:00Z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2019-06-20T00:00:00Z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2019-08-15T00:00:00Z</vt:filetime>
  </property>
</Properties>
</file>